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76" w:rsidRDefault="00332DE2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湖北商贸学院</w:t>
      </w:r>
      <w:r w:rsidRPr="00F3232E">
        <w:rPr>
          <w:rFonts w:ascii="黑体" w:eastAsia="黑体" w:hAnsi="黑体" w:cs="黑体" w:hint="eastAsia"/>
          <w:b/>
          <w:bCs/>
          <w:sz w:val="28"/>
          <w:szCs w:val="28"/>
        </w:rPr>
        <w:t>2020年专升本考试</w:t>
      </w:r>
    </w:p>
    <w:p w:rsidR="00817376" w:rsidRDefault="00332DE2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《土木工程施工》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课程考试大纲</w:t>
      </w:r>
    </w:p>
    <w:p w:rsidR="00817376" w:rsidRDefault="00817376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:rsidR="00817376" w:rsidRDefault="00332DE2">
      <w:pPr>
        <w:spacing w:line="360" w:lineRule="exact"/>
        <w:ind w:firstLineChars="200" w:firstLine="422"/>
        <w:rPr>
          <w:kern w:val="0"/>
          <w:szCs w:val="21"/>
        </w:rPr>
      </w:pPr>
      <w:r>
        <w:rPr>
          <w:b/>
          <w:kern w:val="0"/>
          <w:szCs w:val="21"/>
        </w:rPr>
        <w:t>一、考核目的</w:t>
      </w:r>
    </w:p>
    <w:p w:rsidR="00817376" w:rsidRPr="005F4879" w:rsidRDefault="00332DE2" w:rsidP="005F4879">
      <w:pPr>
        <w:spacing w:line="400" w:lineRule="exact"/>
        <w:ind w:firstLineChars="200" w:firstLine="420"/>
        <w:rPr>
          <w:rFonts w:asciiTheme="minorEastAsia" w:eastAsiaTheme="minorEastAsia" w:hAnsiTheme="minorEastAsia"/>
          <w:kern w:val="0"/>
          <w:szCs w:val="21"/>
        </w:rPr>
      </w:pPr>
      <w:r w:rsidRPr="005F4879">
        <w:rPr>
          <w:rFonts w:asciiTheme="minorEastAsia" w:eastAsiaTheme="minorEastAsia" w:hAnsiTheme="minorEastAsia"/>
          <w:kern w:val="0"/>
          <w:szCs w:val="21"/>
        </w:rPr>
        <w:t>专升</w:t>
      </w:r>
      <w:proofErr w:type="gramStart"/>
      <w:r w:rsidRPr="005F4879">
        <w:rPr>
          <w:rFonts w:asciiTheme="minorEastAsia" w:eastAsiaTheme="minorEastAsia" w:hAnsiTheme="minorEastAsia"/>
          <w:kern w:val="0"/>
          <w:szCs w:val="21"/>
        </w:rPr>
        <w:t>本考试</w:t>
      </w:r>
      <w:proofErr w:type="gramEnd"/>
      <w:r w:rsidRPr="005F4879">
        <w:rPr>
          <w:rFonts w:asciiTheme="minorEastAsia" w:eastAsiaTheme="minorEastAsia" w:hAnsiTheme="minorEastAsia"/>
          <w:kern w:val="0"/>
          <w:szCs w:val="21"/>
        </w:rPr>
        <w:t>是</w:t>
      </w:r>
      <w:r w:rsidRPr="005F4879">
        <w:rPr>
          <w:rFonts w:asciiTheme="minorEastAsia" w:eastAsiaTheme="minorEastAsia" w:hAnsiTheme="minorEastAsia" w:hint="eastAsia"/>
          <w:kern w:val="0"/>
          <w:szCs w:val="21"/>
        </w:rPr>
        <w:t>现阶段高等教育质量工程的重要举措之一，</w:t>
      </w:r>
      <w:r w:rsidRPr="005F4879">
        <w:rPr>
          <w:rFonts w:asciiTheme="minorEastAsia" w:eastAsiaTheme="minorEastAsia" w:hAnsiTheme="minorEastAsia"/>
          <w:kern w:val="0"/>
          <w:szCs w:val="21"/>
        </w:rPr>
        <w:t>是</w:t>
      </w:r>
      <w:r w:rsidRPr="005F4879">
        <w:rPr>
          <w:rFonts w:asciiTheme="minorEastAsia" w:eastAsiaTheme="minorEastAsia" w:hAnsiTheme="minorEastAsia" w:hint="eastAsia"/>
          <w:kern w:val="0"/>
          <w:szCs w:val="21"/>
        </w:rPr>
        <w:t>对有志向</w:t>
      </w:r>
      <w:r w:rsidRPr="005F4879">
        <w:rPr>
          <w:rFonts w:asciiTheme="minorEastAsia" w:eastAsiaTheme="minorEastAsia" w:hAnsiTheme="minorEastAsia"/>
          <w:kern w:val="0"/>
          <w:szCs w:val="21"/>
        </w:rPr>
        <w:t>升入本科</w:t>
      </w:r>
      <w:r w:rsidRPr="005F4879">
        <w:rPr>
          <w:rFonts w:asciiTheme="minorEastAsia" w:eastAsiaTheme="minorEastAsia" w:hAnsiTheme="minorEastAsia" w:hint="eastAsia"/>
          <w:kern w:val="0"/>
          <w:szCs w:val="21"/>
        </w:rPr>
        <w:t>专业</w:t>
      </w:r>
      <w:r w:rsidRPr="005F4879">
        <w:rPr>
          <w:rFonts w:asciiTheme="minorEastAsia" w:eastAsiaTheme="minorEastAsia" w:hAnsiTheme="minorEastAsia"/>
          <w:kern w:val="0"/>
          <w:szCs w:val="21"/>
        </w:rPr>
        <w:t>继续学习的</w:t>
      </w:r>
      <w:r w:rsidRPr="005F4879">
        <w:rPr>
          <w:rFonts w:asciiTheme="minorEastAsia" w:eastAsiaTheme="minorEastAsia" w:hAnsiTheme="minorEastAsia" w:hint="eastAsia"/>
          <w:kern w:val="0"/>
          <w:szCs w:val="21"/>
        </w:rPr>
        <w:t>学生</w:t>
      </w:r>
      <w:r w:rsidRPr="005F4879">
        <w:rPr>
          <w:rFonts w:asciiTheme="minorEastAsia" w:eastAsiaTheme="minorEastAsia" w:hAnsiTheme="minorEastAsia"/>
          <w:kern w:val="0"/>
          <w:szCs w:val="21"/>
        </w:rPr>
        <w:t>而</w:t>
      </w:r>
      <w:r w:rsidRPr="005F4879">
        <w:rPr>
          <w:rFonts w:asciiTheme="minorEastAsia" w:eastAsiaTheme="minorEastAsia" w:hAnsiTheme="minorEastAsia" w:hint="eastAsia"/>
          <w:kern w:val="0"/>
          <w:szCs w:val="21"/>
        </w:rPr>
        <w:t>举</w:t>
      </w:r>
      <w:r w:rsidRPr="005F4879">
        <w:rPr>
          <w:rFonts w:asciiTheme="minorEastAsia" w:eastAsiaTheme="minorEastAsia" w:hAnsiTheme="minorEastAsia"/>
          <w:kern w:val="0"/>
          <w:szCs w:val="21"/>
        </w:rPr>
        <w:t>行的具有选拔性功能的考试。</w:t>
      </w:r>
      <w:r w:rsidRPr="005F4879">
        <w:rPr>
          <w:rFonts w:asciiTheme="minorEastAsia" w:eastAsiaTheme="minorEastAsia" w:hAnsiTheme="minorEastAsia" w:hint="eastAsia"/>
          <w:kern w:val="0"/>
          <w:szCs w:val="21"/>
        </w:rPr>
        <w:t>《土木工程施工》</w:t>
      </w:r>
      <w:r w:rsidRPr="005F4879">
        <w:rPr>
          <w:rFonts w:asciiTheme="minorEastAsia" w:eastAsiaTheme="minorEastAsia" w:hAnsiTheme="minorEastAsia"/>
          <w:kern w:val="0"/>
          <w:szCs w:val="21"/>
        </w:rPr>
        <w:t>课程要求学生熟悉建筑施工个主要工程的施工技术，掌握工艺原理，掌握施工方案的基本内容与编制方法;要求学生树立施工组织的基本理论与施工组织设计的编制方法;培养学生分析、解决一般土木工程施工技术与组织管理的整体能力，并能了解建筑施工新技术、新工艺、新材料、新设备的发展与应用。</w:t>
      </w:r>
    </w:p>
    <w:p w:rsidR="00817376" w:rsidRDefault="00817376">
      <w:pPr>
        <w:spacing w:line="400" w:lineRule="exact"/>
        <w:ind w:firstLineChars="200" w:firstLine="420"/>
        <w:rPr>
          <w:kern w:val="0"/>
          <w:szCs w:val="21"/>
        </w:rPr>
      </w:pPr>
    </w:p>
    <w:p w:rsidR="00817376" w:rsidRDefault="00332DE2">
      <w:pPr>
        <w:spacing w:line="360" w:lineRule="exact"/>
        <w:ind w:firstLineChars="200" w:firstLine="422"/>
        <w:rPr>
          <w:b/>
          <w:kern w:val="0"/>
          <w:szCs w:val="21"/>
        </w:rPr>
      </w:pPr>
      <w:r>
        <w:rPr>
          <w:b/>
          <w:kern w:val="0"/>
          <w:szCs w:val="21"/>
        </w:rPr>
        <w:t>二、适用专业</w:t>
      </w:r>
    </w:p>
    <w:p w:rsidR="00817376" w:rsidRDefault="00332DE2" w:rsidP="005F487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5F4879">
        <w:rPr>
          <w:rFonts w:hint="eastAsia"/>
          <w:bCs/>
          <w:szCs w:val="21"/>
        </w:rPr>
        <w:t>土木工程</w:t>
      </w:r>
      <w:r w:rsidRPr="005F4879">
        <w:rPr>
          <w:rFonts w:ascii="宋体" w:hAnsi="宋体" w:cs="宋体" w:hint="eastAsia"/>
          <w:kern w:val="0"/>
          <w:szCs w:val="21"/>
        </w:rPr>
        <w:t>专</w:t>
      </w:r>
      <w:r>
        <w:rPr>
          <w:rFonts w:ascii="宋体" w:hAnsi="宋体" w:cs="宋体" w:hint="eastAsia"/>
          <w:kern w:val="0"/>
          <w:szCs w:val="21"/>
        </w:rPr>
        <w:t>业</w:t>
      </w:r>
    </w:p>
    <w:p w:rsidR="00817376" w:rsidRDefault="00817376">
      <w:pPr>
        <w:spacing w:line="360" w:lineRule="exact"/>
        <w:rPr>
          <w:b/>
          <w:kern w:val="0"/>
          <w:szCs w:val="21"/>
        </w:rPr>
      </w:pPr>
    </w:p>
    <w:p w:rsidR="00817376" w:rsidRDefault="00332DE2">
      <w:pPr>
        <w:spacing w:line="360" w:lineRule="exact"/>
        <w:ind w:firstLineChars="200" w:firstLine="422"/>
        <w:rPr>
          <w:b/>
          <w:kern w:val="0"/>
          <w:szCs w:val="21"/>
        </w:rPr>
      </w:pPr>
      <w:r>
        <w:rPr>
          <w:b/>
          <w:kern w:val="0"/>
          <w:szCs w:val="21"/>
        </w:rPr>
        <w:t>三、参考教材</w:t>
      </w:r>
    </w:p>
    <w:p w:rsidR="00817376" w:rsidRDefault="00332DE2" w:rsidP="005F4879">
      <w:pPr>
        <w:spacing w:line="400" w:lineRule="exact"/>
        <w:ind w:firstLineChars="300" w:firstLine="630"/>
        <w:rPr>
          <w:kern w:val="0"/>
          <w:szCs w:val="21"/>
        </w:rPr>
      </w:pPr>
      <w:r>
        <w:rPr>
          <w:kern w:val="0"/>
          <w:szCs w:val="21"/>
        </w:rPr>
        <w:t>《</w:t>
      </w:r>
      <w:r>
        <w:rPr>
          <w:rFonts w:hint="eastAsia"/>
          <w:kern w:val="0"/>
          <w:szCs w:val="21"/>
        </w:rPr>
        <w:t>土木工程施工</w:t>
      </w:r>
      <w:r>
        <w:rPr>
          <w:kern w:val="0"/>
          <w:szCs w:val="21"/>
        </w:rPr>
        <w:t>（第</w:t>
      </w:r>
      <w:r>
        <w:rPr>
          <w:rFonts w:hint="eastAsia"/>
          <w:kern w:val="0"/>
          <w:szCs w:val="21"/>
        </w:rPr>
        <w:t>五</w:t>
      </w:r>
      <w:r>
        <w:rPr>
          <w:kern w:val="0"/>
          <w:szCs w:val="21"/>
        </w:rPr>
        <w:t>版）》</w:t>
      </w:r>
      <w:r w:rsidR="005F4879">
        <w:rPr>
          <w:rFonts w:hint="eastAsia"/>
          <w:kern w:val="0"/>
          <w:szCs w:val="21"/>
        </w:rPr>
        <w:t>.</w:t>
      </w:r>
      <w:proofErr w:type="gramStart"/>
      <w:r w:rsidR="005F4879">
        <w:rPr>
          <w:kern w:val="0"/>
          <w:szCs w:val="21"/>
        </w:rPr>
        <w:t>毛鹤琴</w:t>
      </w:r>
      <w:proofErr w:type="gramEnd"/>
      <w:r w:rsidR="005F4879">
        <w:rPr>
          <w:rFonts w:hint="eastAsia"/>
          <w:kern w:val="0"/>
          <w:szCs w:val="21"/>
        </w:rPr>
        <w:t>.</w:t>
      </w:r>
      <w:r>
        <w:rPr>
          <w:rFonts w:hint="eastAsia"/>
          <w:kern w:val="0"/>
          <w:szCs w:val="21"/>
        </w:rPr>
        <w:t>武汉理工大学</w:t>
      </w:r>
      <w:r>
        <w:rPr>
          <w:kern w:val="0"/>
          <w:szCs w:val="21"/>
        </w:rPr>
        <w:t>出版社，</w:t>
      </w:r>
      <w:r>
        <w:rPr>
          <w:kern w:val="0"/>
          <w:szCs w:val="21"/>
        </w:rPr>
        <w:t>201</w:t>
      </w:r>
      <w:r>
        <w:rPr>
          <w:rFonts w:hint="eastAsia"/>
          <w:kern w:val="0"/>
          <w:szCs w:val="21"/>
        </w:rPr>
        <w:t>8</w:t>
      </w:r>
      <w:r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</w:rPr>
        <w:t>8</w:t>
      </w:r>
      <w:r>
        <w:rPr>
          <w:rFonts w:hint="eastAsia"/>
          <w:kern w:val="0"/>
          <w:szCs w:val="21"/>
        </w:rPr>
        <w:t>月</w:t>
      </w:r>
    </w:p>
    <w:p w:rsidR="00817376" w:rsidRDefault="00817376" w:rsidP="005F4879">
      <w:pPr>
        <w:spacing w:line="400" w:lineRule="exact"/>
        <w:rPr>
          <w:b/>
          <w:kern w:val="0"/>
          <w:szCs w:val="21"/>
        </w:rPr>
      </w:pPr>
    </w:p>
    <w:p w:rsidR="00817376" w:rsidRDefault="00332DE2" w:rsidP="005F4879">
      <w:pPr>
        <w:spacing w:line="400" w:lineRule="exact"/>
        <w:ind w:firstLineChars="200" w:firstLine="422"/>
        <w:rPr>
          <w:b/>
          <w:kern w:val="0"/>
          <w:szCs w:val="21"/>
        </w:rPr>
      </w:pPr>
      <w:r>
        <w:rPr>
          <w:b/>
          <w:kern w:val="0"/>
          <w:szCs w:val="21"/>
        </w:rPr>
        <w:t>四、考试</w:t>
      </w:r>
      <w:r>
        <w:rPr>
          <w:rFonts w:hint="eastAsia"/>
          <w:b/>
          <w:kern w:val="0"/>
          <w:szCs w:val="21"/>
        </w:rPr>
        <w:t>内容</w:t>
      </w:r>
      <w:r w:rsidR="00F3232E" w:rsidRPr="00F3232E">
        <w:rPr>
          <w:rFonts w:hint="eastAsia"/>
          <w:b/>
          <w:kern w:val="0"/>
          <w:szCs w:val="21"/>
          <w:highlight w:val="yellow"/>
        </w:rPr>
        <w:t>（</w:t>
      </w:r>
      <w:r w:rsidR="00F3232E" w:rsidRPr="00F3232E">
        <w:rPr>
          <w:highlight w:val="yellow"/>
        </w:rPr>
        <w:t>★</w:t>
      </w:r>
      <w:r w:rsidR="00F3232E" w:rsidRPr="00F3232E">
        <w:rPr>
          <w:highlight w:val="yellow"/>
        </w:rPr>
        <w:t>为重点内容</w:t>
      </w:r>
      <w:r w:rsidR="00F3232E" w:rsidRPr="00F3232E">
        <w:rPr>
          <w:rFonts w:hint="eastAsia"/>
          <w:b/>
          <w:kern w:val="0"/>
          <w:szCs w:val="21"/>
          <w:highlight w:val="yellow"/>
        </w:rPr>
        <w:t>）</w:t>
      </w:r>
    </w:p>
    <w:p w:rsidR="00817376" w:rsidRDefault="00332DE2" w:rsidP="005F4879">
      <w:pPr>
        <w:spacing w:line="400" w:lineRule="exact"/>
        <w:ind w:firstLineChars="200" w:firstLine="422"/>
        <w:rPr>
          <w:kern w:val="0"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/>
          <w:b/>
          <w:szCs w:val="21"/>
        </w:rPr>
        <w:t>一</w:t>
      </w:r>
      <w:r>
        <w:rPr>
          <w:rFonts w:ascii="宋体" w:hAnsi="宋体" w:hint="eastAsia"/>
          <w:b/>
          <w:szCs w:val="21"/>
        </w:rPr>
        <w:t>）土方工程</w:t>
      </w:r>
    </w:p>
    <w:p w:rsidR="00817376" w:rsidRDefault="00332DE2" w:rsidP="005F4879">
      <w:pPr>
        <w:spacing w:line="40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1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 xml:space="preserve">. </w:t>
      </w:r>
      <w:r>
        <w:rPr>
          <w:rFonts w:hint="eastAsia"/>
          <w:kern w:val="0"/>
          <w:szCs w:val="21"/>
        </w:rPr>
        <w:t>土的工程分类和性质。</w:t>
      </w:r>
      <w:r>
        <w:t>★</w:t>
      </w:r>
    </w:p>
    <w:p w:rsidR="00817376" w:rsidRDefault="00332DE2" w:rsidP="005F4879">
      <w:pPr>
        <w:spacing w:line="400" w:lineRule="exact"/>
        <w:ind w:firstLineChars="200" w:firstLine="420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(1)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土的质量密度</w:t>
      </w:r>
    </w:p>
    <w:p w:rsidR="00817376" w:rsidRDefault="00332DE2" w:rsidP="005F4879">
      <w:pPr>
        <w:spacing w:line="400" w:lineRule="exact"/>
        <w:ind w:firstLineChars="200" w:firstLine="420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(2)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土的含水量</w:t>
      </w:r>
    </w:p>
    <w:p w:rsidR="00817376" w:rsidRDefault="00332DE2" w:rsidP="005F4879">
      <w:pPr>
        <w:spacing w:line="400" w:lineRule="exact"/>
        <w:ind w:firstLineChars="200" w:firstLine="420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(3)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土的可松性</w:t>
      </w:r>
    </w:p>
    <w:p w:rsidR="00817376" w:rsidRDefault="00332DE2" w:rsidP="005F4879">
      <w:pPr>
        <w:spacing w:line="400" w:lineRule="exact"/>
        <w:ind w:firstLineChars="200" w:firstLine="420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szCs w:val="21"/>
          <w:shd w:val="clear" w:color="auto" w:fill="FFFFFF"/>
        </w:rPr>
        <w:t xml:space="preserve">2. 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场地平整土方量计算。</w:t>
      </w:r>
    </w:p>
    <w:p w:rsidR="00817376" w:rsidRDefault="00332DE2" w:rsidP="005F4879">
      <w:pPr>
        <w:spacing w:line="400" w:lineRule="exact"/>
        <w:ind w:firstLineChars="200" w:firstLine="420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边坡稳定及支护结构设计方法的基本原理。</w:t>
      </w:r>
    </w:p>
    <w:p w:rsidR="00817376" w:rsidRDefault="00332DE2" w:rsidP="005F4879">
      <w:pPr>
        <w:spacing w:line="400" w:lineRule="exact"/>
        <w:ind w:firstLineChars="200" w:firstLine="420"/>
      </w:pPr>
      <w:r>
        <w:rPr>
          <w:rFonts w:asciiTheme="minorEastAsia" w:eastAsiaTheme="minorEastAsia" w:hAnsiTheme="minorEastAsia" w:cstheme="minorEastAsia" w:hint="eastAsia"/>
          <w:color w:val="000000"/>
          <w:szCs w:val="21"/>
          <w:shd w:val="clear" w:color="auto" w:fill="FFFFFF"/>
        </w:rPr>
        <w:t>4.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kern w:val="0"/>
          <w:szCs w:val="21"/>
        </w:rPr>
        <w:t>土方工程的施工要点。</w:t>
      </w:r>
      <w:r>
        <w:t>★</w:t>
      </w:r>
    </w:p>
    <w:p w:rsidR="00817376" w:rsidRDefault="00332DE2" w:rsidP="005F4879">
      <w:pPr>
        <w:spacing w:line="400" w:lineRule="exact"/>
        <w:ind w:firstLineChars="200" w:firstLine="420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(1)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土壁支护</w:t>
      </w:r>
    </w:p>
    <w:p w:rsidR="00817376" w:rsidRDefault="00332DE2" w:rsidP="005F4879">
      <w:pPr>
        <w:spacing w:line="400" w:lineRule="exact"/>
        <w:ind w:firstLineChars="200" w:firstLine="420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(2)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施工排水</w:t>
      </w:r>
    </w:p>
    <w:p w:rsidR="00817376" w:rsidRDefault="00332DE2" w:rsidP="005F4879">
      <w:pPr>
        <w:spacing w:line="400" w:lineRule="exact"/>
        <w:ind w:firstLineChars="200" w:firstLine="420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(3)流砂的防治</w:t>
      </w:r>
    </w:p>
    <w:p w:rsidR="00817376" w:rsidRDefault="00332DE2" w:rsidP="005F4879">
      <w:pPr>
        <w:spacing w:line="400" w:lineRule="exact"/>
        <w:ind w:firstLineChars="200" w:firstLine="420"/>
        <w:rPr>
          <w:kern w:val="0"/>
          <w:szCs w:val="21"/>
        </w:rPr>
      </w:pP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5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 xml:space="preserve">. </w:t>
      </w:r>
      <w:r>
        <w:rPr>
          <w:rFonts w:hint="eastAsia"/>
          <w:kern w:val="0"/>
          <w:szCs w:val="21"/>
        </w:rPr>
        <w:t>常用土方机械的性能和使用方法。</w:t>
      </w:r>
    </w:p>
    <w:p w:rsidR="00817376" w:rsidRDefault="00332DE2" w:rsidP="005F4879">
      <w:pPr>
        <w:spacing w:line="400" w:lineRule="exact"/>
        <w:ind w:left="435"/>
        <w:rPr>
          <w:kern w:val="0"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/>
          <w:b/>
          <w:szCs w:val="21"/>
        </w:rPr>
        <w:t>二</w:t>
      </w:r>
      <w:r>
        <w:rPr>
          <w:rFonts w:ascii="宋体" w:hAnsi="宋体" w:hint="eastAsia"/>
          <w:b/>
          <w:szCs w:val="21"/>
        </w:rPr>
        <w:t>）</w:t>
      </w:r>
      <w:r>
        <w:rPr>
          <w:rFonts w:hint="eastAsia"/>
          <w:kern w:val="0"/>
          <w:szCs w:val="21"/>
        </w:rPr>
        <w:t>深基础工程</w:t>
      </w:r>
    </w:p>
    <w:p w:rsidR="00817376" w:rsidRDefault="00332DE2" w:rsidP="005F4879">
      <w:pPr>
        <w:spacing w:line="400" w:lineRule="exact"/>
        <w:ind w:left="435"/>
        <w:rPr>
          <w:rFonts w:asciiTheme="majorEastAsia" w:eastAsiaTheme="majorEastAsia" w:hAnsiTheme="majorEastAsia" w:cstheme="majorEastAsia"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kern w:val="0"/>
          <w:szCs w:val="21"/>
        </w:rPr>
        <w:t>1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 xml:space="preserve">. </w:t>
      </w:r>
      <w:r>
        <w:rPr>
          <w:rFonts w:asciiTheme="majorEastAsia" w:eastAsiaTheme="majorEastAsia" w:hAnsiTheme="majorEastAsia" w:cstheme="majorEastAsia" w:hint="eastAsia"/>
          <w:kern w:val="0"/>
          <w:szCs w:val="21"/>
        </w:rPr>
        <w:t>基坑验槽地基加固处理。</w:t>
      </w:r>
    </w:p>
    <w:p w:rsidR="00817376" w:rsidRDefault="00332DE2" w:rsidP="005F4879">
      <w:pPr>
        <w:spacing w:line="400" w:lineRule="exact"/>
        <w:ind w:left="435"/>
        <w:rPr>
          <w:rFonts w:asciiTheme="majorEastAsia" w:eastAsiaTheme="majorEastAsia" w:hAnsiTheme="majorEastAsia" w:cstheme="majorEastAsia"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kern w:val="0"/>
          <w:szCs w:val="21"/>
        </w:rPr>
        <w:t>2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 xml:space="preserve">. </w:t>
      </w:r>
      <w:r>
        <w:rPr>
          <w:rFonts w:asciiTheme="majorEastAsia" w:eastAsiaTheme="majorEastAsia" w:hAnsiTheme="majorEastAsia" w:cstheme="majorEastAsia" w:hint="eastAsia"/>
          <w:kern w:val="0"/>
          <w:szCs w:val="21"/>
        </w:rPr>
        <w:t>钢筋混凝土预制桩的预制、起吊、运输及堆放方法。</w:t>
      </w:r>
      <w:r>
        <w:rPr>
          <w:rFonts w:asciiTheme="majorEastAsia" w:eastAsiaTheme="majorEastAsia" w:hAnsiTheme="majorEastAsia" w:cstheme="majorEastAsia" w:hint="eastAsia"/>
        </w:rPr>
        <w:t>★</w:t>
      </w:r>
    </w:p>
    <w:p w:rsidR="00817376" w:rsidRDefault="00332DE2" w:rsidP="005F4879">
      <w:pPr>
        <w:spacing w:line="400" w:lineRule="exact"/>
        <w:ind w:left="435"/>
        <w:rPr>
          <w:rFonts w:asciiTheme="minorEastAsia" w:hAnsiTheme="minorEastAsia"/>
          <w:color w:val="000000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kern w:val="0"/>
          <w:szCs w:val="21"/>
        </w:rPr>
        <w:lastRenderedPageBreak/>
        <w:t>3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 xml:space="preserve">. 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灌注桩的工艺原理和施工要点。</w:t>
      </w:r>
    </w:p>
    <w:p w:rsidR="00817376" w:rsidRDefault="00332DE2" w:rsidP="005F4879">
      <w:pPr>
        <w:spacing w:line="400" w:lineRule="exact"/>
        <w:ind w:left="435"/>
        <w:rPr>
          <w:kern w:val="0"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/>
          <w:b/>
          <w:szCs w:val="21"/>
        </w:rPr>
        <w:t>三</w:t>
      </w:r>
      <w:r>
        <w:rPr>
          <w:rFonts w:ascii="宋体" w:hAnsi="宋体" w:hint="eastAsia"/>
          <w:b/>
          <w:szCs w:val="21"/>
        </w:rPr>
        <w:t>）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砌筑工程</w:t>
      </w:r>
    </w:p>
    <w:p w:rsidR="00817376" w:rsidRDefault="00332DE2" w:rsidP="005F4879">
      <w:pPr>
        <w:spacing w:line="400" w:lineRule="exact"/>
        <w:ind w:left="435"/>
        <w:rPr>
          <w:rFonts w:asciiTheme="majorEastAsia" w:eastAsiaTheme="majorEastAsia" w:hAnsiTheme="majorEastAsia" w:cstheme="majorEastAsia"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kern w:val="0"/>
          <w:szCs w:val="21"/>
        </w:rPr>
        <w:t>1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 xml:space="preserve">. </w:t>
      </w:r>
      <w:r>
        <w:rPr>
          <w:rFonts w:asciiTheme="majorEastAsia" w:eastAsiaTheme="majorEastAsia" w:hAnsiTheme="majorEastAsia" w:cstheme="majorEastAsia" w:hint="eastAsia"/>
          <w:kern w:val="0"/>
          <w:szCs w:val="21"/>
        </w:rPr>
        <w:t>砌</w:t>
      </w:r>
      <w:proofErr w:type="gramStart"/>
      <w:r>
        <w:rPr>
          <w:rFonts w:asciiTheme="majorEastAsia" w:eastAsiaTheme="majorEastAsia" w:hAnsiTheme="majorEastAsia" w:cstheme="majorEastAsia" w:hint="eastAsia"/>
          <w:kern w:val="0"/>
          <w:szCs w:val="21"/>
        </w:rPr>
        <w:t>体材</w:t>
      </w:r>
      <w:proofErr w:type="gramEnd"/>
      <w:r>
        <w:rPr>
          <w:rFonts w:asciiTheme="majorEastAsia" w:eastAsiaTheme="majorEastAsia" w:hAnsiTheme="majorEastAsia" w:cstheme="majorEastAsia" w:hint="eastAsia"/>
          <w:kern w:val="0"/>
          <w:szCs w:val="21"/>
        </w:rPr>
        <w:t>料物理和力学性能。</w:t>
      </w:r>
    </w:p>
    <w:p w:rsidR="00817376" w:rsidRDefault="00332DE2" w:rsidP="005F4879">
      <w:pPr>
        <w:spacing w:line="400" w:lineRule="exact"/>
        <w:ind w:firstLineChars="200" w:firstLine="420"/>
        <w:rPr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kern w:val="0"/>
          <w:szCs w:val="21"/>
        </w:rPr>
        <w:t>2</w:t>
      </w:r>
      <w:r>
        <w:rPr>
          <w:rFonts w:asciiTheme="majorEastAsia" w:eastAsiaTheme="majorEastAsia" w:hAnsiTheme="majorEastAsia" w:cstheme="majorEastAsia" w:hint="eastAsia"/>
          <w:color w:val="000000"/>
          <w:szCs w:val="21"/>
          <w:shd w:val="clear" w:color="auto" w:fill="FFFFFF"/>
        </w:rPr>
        <w:t xml:space="preserve">. </w:t>
      </w:r>
      <w:r>
        <w:rPr>
          <w:rFonts w:hint="eastAsia"/>
          <w:kern w:val="0"/>
          <w:szCs w:val="21"/>
        </w:rPr>
        <w:t>砖砌体施工工艺、质量要求及保证质量的技术措施。</w:t>
      </w:r>
    </w:p>
    <w:p w:rsidR="00817376" w:rsidRDefault="00332DE2" w:rsidP="005F4879">
      <w:pPr>
        <w:spacing w:line="400" w:lineRule="exact"/>
        <w:ind w:left="435"/>
        <w:rPr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  <w:shd w:val="clear" w:color="auto" w:fill="FFFFFF"/>
        </w:rPr>
        <w:t>（</w:t>
      </w:r>
      <w:r>
        <w:rPr>
          <w:rFonts w:ascii="宋体" w:hAnsi="宋体"/>
          <w:b/>
          <w:bCs/>
          <w:color w:val="000000"/>
          <w:szCs w:val="21"/>
          <w:shd w:val="clear" w:color="auto" w:fill="FFFFFF"/>
        </w:rPr>
        <w:t>四</w:t>
      </w:r>
      <w:r>
        <w:rPr>
          <w:rFonts w:ascii="宋体" w:hAnsi="宋体" w:hint="eastAsia"/>
          <w:b/>
          <w:bCs/>
          <w:color w:val="000000"/>
          <w:szCs w:val="21"/>
          <w:shd w:val="clear" w:color="auto" w:fill="FFFFFF"/>
        </w:rPr>
        <w:t>）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混凝土结构工程</w:t>
      </w:r>
    </w:p>
    <w:p w:rsidR="00817376" w:rsidRDefault="00332DE2" w:rsidP="005F4879">
      <w:pPr>
        <w:spacing w:line="40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1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 xml:space="preserve">. </w:t>
      </w:r>
      <w:r>
        <w:rPr>
          <w:rFonts w:hint="eastAsia"/>
          <w:kern w:val="0"/>
          <w:szCs w:val="21"/>
        </w:rPr>
        <w:t>各种钢筋连接技术要点：包括其施工配料计算、质量检验。</w:t>
      </w:r>
      <w:r>
        <w:t>★</w:t>
      </w:r>
    </w:p>
    <w:p w:rsidR="00817376" w:rsidRDefault="00332DE2" w:rsidP="005F4879">
      <w:pPr>
        <w:spacing w:line="40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2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.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kern w:val="0"/>
          <w:szCs w:val="21"/>
        </w:rPr>
        <w:t>钢筋的种类、性能及加工工艺。</w:t>
      </w:r>
    </w:p>
    <w:p w:rsidR="00817376" w:rsidRDefault="00332DE2" w:rsidP="005F4879">
      <w:pPr>
        <w:spacing w:line="40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3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.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kern w:val="0"/>
          <w:szCs w:val="21"/>
        </w:rPr>
        <w:t>混凝土结构工程的特点及施工过程。</w:t>
      </w:r>
    </w:p>
    <w:p w:rsidR="00817376" w:rsidRDefault="00332DE2" w:rsidP="005F4879">
      <w:pPr>
        <w:spacing w:line="40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4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.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特殊混凝土的施工（大体积混凝土）</w:t>
      </w:r>
    </w:p>
    <w:p w:rsidR="00817376" w:rsidRDefault="00332DE2" w:rsidP="005F4879">
      <w:pPr>
        <w:spacing w:line="400" w:lineRule="exact"/>
        <w:ind w:left="435"/>
        <w:rPr>
          <w:kern w:val="0"/>
          <w:szCs w:val="21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</w:t>
      </w:r>
      <w:r>
        <w:rPr>
          <w:rFonts w:ascii="宋体" w:hAnsi="宋体"/>
          <w:b/>
          <w:color w:val="000000"/>
          <w:szCs w:val="21"/>
          <w:shd w:val="clear" w:color="auto" w:fill="FFFFFF"/>
        </w:rPr>
        <w:t>五</w:t>
      </w: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）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施工组织概论</w:t>
      </w:r>
    </w:p>
    <w:p w:rsidR="00817376" w:rsidRDefault="00332DE2" w:rsidP="005F4879">
      <w:pPr>
        <w:spacing w:line="40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1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.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kern w:val="0"/>
          <w:szCs w:val="21"/>
        </w:rPr>
        <w:t>施工组织原则。</w:t>
      </w:r>
    </w:p>
    <w:p w:rsidR="00817376" w:rsidRDefault="00332DE2" w:rsidP="005F4879">
      <w:pPr>
        <w:spacing w:line="40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2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.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kern w:val="0"/>
          <w:szCs w:val="21"/>
        </w:rPr>
        <w:t>施工准备工作的基本内容和主要方法。</w:t>
      </w:r>
    </w:p>
    <w:p w:rsidR="00817376" w:rsidRDefault="00332DE2" w:rsidP="005F4879">
      <w:pPr>
        <w:spacing w:line="400" w:lineRule="exact"/>
        <w:ind w:left="435"/>
        <w:rPr>
          <w:kern w:val="0"/>
          <w:szCs w:val="21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</w:t>
      </w:r>
      <w:r>
        <w:rPr>
          <w:rFonts w:ascii="宋体" w:hAnsi="宋体"/>
          <w:b/>
          <w:color w:val="000000"/>
          <w:szCs w:val="21"/>
          <w:shd w:val="clear" w:color="auto" w:fill="FFFFFF"/>
        </w:rPr>
        <w:t>六</w:t>
      </w: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）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流水施工方法</w:t>
      </w:r>
    </w:p>
    <w:p w:rsidR="00817376" w:rsidRDefault="00332DE2" w:rsidP="005F4879">
      <w:pPr>
        <w:spacing w:line="40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1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.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kern w:val="0"/>
          <w:szCs w:val="21"/>
        </w:rPr>
        <w:t>流水施工各种基本参数的概念及有关计算方法</w:t>
      </w:r>
      <w:r>
        <w:rPr>
          <w:rFonts w:hint="eastAsia"/>
          <w:kern w:val="0"/>
          <w:szCs w:val="21"/>
        </w:rPr>
        <w:t>;</w:t>
      </w:r>
    </w:p>
    <w:p w:rsidR="00817376" w:rsidRDefault="00332DE2" w:rsidP="005F4879">
      <w:pPr>
        <w:spacing w:line="40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2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.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kern w:val="0"/>
          <w:szCs w:val="21"/>
        </w:rPr>
        <w:t>“等节奏流水”、“等节拍异步距流水”二种方法的计算过程。</w:t>
      </w:r>
      <w:r>
        <w:t>★</w:t>
      </w:r>
    </w:p>
    <w:p w:rsidR="00817376" w:rsidRDefault="00332DE2" w:rsidP="005F4879">
      <w:pPr>
        <w:spacing w:line="400" w:lineRule="exact"/>
        <w:ind w:left="435"/>
        <w:rPr>
          <w:kern w:val="0"/>
          <w:szCs w:val="21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（七）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网络计划技术</w:t>
      </w:r>
    </w:p>
    <w:p w:rsidR="00817376" w:rsidRDefault="00332DE2" w:rsidP="005F4879">
      <w:pPr>
        <w:spacing w:line="400" w:lineRule="exact"/>
        <w:ind w:left="435"/>
        <w:rPr>
          <w:kern w:val="0"/>
          <w:szCs w:val="21"/>
        </w:rPr>
      </w:pPr>
      <w:r>
        <w:rPr>
          <w:rFonts w:hint="eastAsia"/>
          <w:kern w:val="0"/>
          <w:szCs w:val="21"/>
        </w:rPr>
        <w:t>1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.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kern w:val="0"/>
          <w:szCs w:val="21"/>
        </w:rPr>
        <w:t>双代号网络的概念、绘制方法。</w:t>
      </w:r>
    </w:p>
    <w:p w:rsidR="00817376" w:rsidRDefault="00332DE2" w:rsidP="005F4879">
      <w:pPr>
        <w:spacing w:line="400" w:lineRule="exact"/>
        <w:ind w:left="435"/>
        <w:rPr>
          <w:kern w:val="0"/>
          <w:szCs w:val="21"/>
        </w:rPr>
      </w:pPr>
      <w:r>
        <w:rPr>
          <w:rFonts w:hint="eastAsia"/>
          <w:kern w:val="0"/>
          <w:szCs w:val="21"/>
        </w:rPr>
        <w:t>2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.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kern w:val="0"/>
          <w:szCs w:val="21"/>
        </w:rPr>
        <w:t>确定关键线路的几种常用方法。</w:t>
      </w:r>
    </w:p>
    <w:p w:rsidR="00817376" w:rsidRDefault="00332DE2" w:rsidP="005F4879">
      <w:pPr>
        <w:spacing w:line="400" w:lineRule="exact"/>
        <w:ind w:left="435"/>
        <w:rPr>
          <w:kern w:val="0"/>
          <w:szCs w:val="21"/>
        </w:rPr>
      </w:pPr>
      <w:r>
        <w:rPr>
          <w:rFonts w:hint="eastAsia"/>
          <w:kern w:val="0"/>
          <w:szCs w:val="21"/>
        </w:rPr>
        <w:t>3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.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双代号网络图</w:t>
      </w:r>
      <w:r>
        <w:rPr>
          <w:rFonts w:hint="eastAsia"/>
          <w:kern w:val="0"/>
          <w:szCs w:val="21"/>
        </w:rPr>
        <w:t>有关时间参数的计算。</w:t>
      </w:r>
    </w:p>
    <w:p w:rsidR="00817376" w:rsidRDefault="00332DE2" w:rsidP="005F4879">
      <w:pPr>
        <w:spacing w:line="400" w:lineRule="exact"/>
        <w:ind w:left="435"/>
        <w:rPr>
          <w:kern w:val="0"/>
          <w:szCs w:val="21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（八）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单位工程施工组织设计</w:t>
      </w:r>
    </w:p>
    <w:p w:rsidR="00817376" w:rsidRDefault="00332DE2" w:rsidP="005F4879">
      <w:pPr>
        <w:spacing w:line="40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1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.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kern w:val="0"/>
          <w:szCs w:val="21"/>
        </w:rPr>
        <w:t>单位工程施工组织的主要特点。</w:t>
      </w:r>
    </w:p>
    <w:p w:rsidR="00817376" w:rsidRDefault="00332DE2" w:rsidP="005F4879">
      <w:pPr>
        <w:spacing w:line="40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2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.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kern w:val="0"/>
          <w:szCs w:val="21"/>
        </w:rPr>
        <w:t>施工方案选择的内容及主要方法。</w:t>
      </w:r>
    </w:p>
    <w:p w:rsidR="00817376" w:rsidRDefault="00332DE2" w:rsidP="005F4879">
      <w:pPr>
        <w:spacing w:line="40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3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.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kern w:val="0"/>
          <w:szCs w:val="21"/>
        </w:rPr>
        <w:t>单位施工平面图的设计方法和基本过程。</w:t>
      </w:r>
    </w:p>
    <w:p w:rsidR="00817376" w:rsidRDefault="00332DE2" w:rsidP="005F4879">
      <w:pPr>
        <w:spacing w:line="40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4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.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kern w:val="0"/>
          <w:szCs w:val="21"/>
        </w:rPr>
        <w:t>确保质量和工期的技术措施和组织措施。</w:t>
      </w:r>
    </w:p>
    <w:p w:rsidR="00817376" w:rsidRDefault="00817376">
      <w:pPr>
        <w:spacing w:line="360" w:lineRule="exact"/>
        <w:ind w:left="435"/>
        <w:rPr>
          <w:kern w:val="0"/>
          <w:szCs w:val="21"/>
        </w:rPr>
      </w:pPr>
    </w:p>
    <w:p w:rsidR="00817376" w:rsidRDefault="00332DE2" w:rsidP="005F4879">
      <w:pPr>
        <w:spacing w:line="400" w:lineRule="exact"/>
        <w:ind w:firstLineChars="200" w:firstLine="422"/>
        <w:rPr>
          <w:b/>
          <w:kern w:val="0"/>
          <w:szCs w:val="21"/>
        </w:rPr>
      </w:pPr>
      <w:r>
        <w:rPr>
          <w:b/>
          <w:kern w:val="0"/>
          <w:szCs w:val="21"/>
        </w:rPr>
        <w:t>五、考试形式、题型和分值</w:t>
      </w:r>
    </w:p>
    <w:p w:rsidR="00817376" w:rsidRDefault="00332DE2" w:rsidP="005F4879">
      <w:pPr>
        <w:spacing w:line="400" w:lineRule="exact"/>
        <w:ind w:firstLineChars="200" w:firstLine="420"/>
        <w:rPr>
          <w:kern w:val="0"/>
          <w:szCs w:val="21"/>
        </w:rPr>
      </w:pPr>
      <w:r>
        <w:rPr>
          <w:rFonts w:asciiTheme="minorEastAsia" w:hAnsiTheme="minorEastAsia"/>
          <w:color w:val="000000"/>
          <w:szCs w:val="21"/>
          <w:shd w:val="clear" w:color="auto" w:fill="FFFFFF"/>
        </w:rPr>
        <w:t xml:space="preserve">1. </w:t>
      </w:r>
      <w:r>
        <w:rPr>
          <w:kern w:val="0"/>
          <w:szCs w:val="21"/>
        </w:rPr>
        <w:t>考试形式：闭卷（满分：</w:t>
      </w:r>
      <w:r>
        <w:rPr>
          <w:kern w:val="0"/>
          <w:szCs w:val="21"/>
        </w:rPr>
        <w:t>1</w:t>
      </w:r>
      <w:r>
        <w:rPr>
          <w:rFonts w:hint="eastAsia"/>
          <w:kern w:val="0"/>
          <w:szCs w:val="21"/>
        </w:rPr>
        <w:t>20</w:t>
      </w:r>
      <w:r>
        <w:rPr>
          <w:kern w:val="0"/>
          <w:szCs w:val="21"/>
        </w:rPr>
        <w:t>分；考试时间：</w:t>
      </w:r>
      <w:r>
        <w:rPr>
          <w:rFonts w:hint="eastAsia"/>
          <w:kern w:val="0"/>
          <w:szCs w:val="21"/>
        </w:rPr>
        <w:t>90</w:t>
      </w:r>
      <w:r>
        <w:rPr>
          <w:kern w:val="0"/>
          <w:szCs w:val="21"/>
        </w:rPr>
        <w:t>分钟。）</w:t>
      </w:r>
    </w:p>
    <w:p w:rsidR="00817376" w:rsidRDefault="00332DE2" w:rsidP="005F4879">
      <w:pPr>
        <w:spacing w:line="400" w:lineRule="exact"/>
        <w:ind w:firstLineChars="200" w:firstLine="420"/>
        <w:rPr>
          <w:kern w:val="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2. </w:t>
      </w:r>
      <w:r>
        <w:rPr>
          <w:kern w:val="0"/>
          <w:szCs w:val="21"/>
        </w:rPr>
        <w:t>题型</w:t>
      </w:r>
      <w:r>
        <w:rPr>
          <w:rFonts w:hint="eastAsia"/>
          <w:kern w:val="0"/>
          <w:szCs w:val="21"/>
        </w:rPr>
        <w:t>和</w:t>
      </w:r>
      <w:r>
        <w:rPr>
          <w:kern w:val="0"/>
          <w:szCs w:val="21"/>
        </w:rPr>
        <w:t>分值：</w:t>
      </w:r>
    </w:p>
    <w:p w:rsidR="00817376" w:rsidRDefault="00332DE2" w:rsidP="005F4879">
      <w:pPr>
        <w:spacing w:line="400" w:lineRule="exact"/>
        <w:ind w:firstLineChars="200" w:firstLine="420"/>
        <w:rPr>
          <w:kern w:val="0"/>
          <w:szCs w:val="21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(1)</w:t>
      </w:r>
      <w:r>
        <w:rPr>
          <w:rFonts w:hint="eastAsia"/>
          <w:kern w:val="0"/>
          <w:szCs w:val="21"/>
        </w:rPr>
        <w:t>单选题</w:t>
      </w:r>
      <w:r>
        <w:rPr>
          <w:kern w:val="0"/>
          <w:szCs w:val="21"/>
        </w:rPr>
        <w:t>（每题</w:t>
      </w:r>
      <w:r>
        <w:rPr>
          <w:rFonts w:hint="eastAsia"/>
          <w:kern w:val="0"/>
          <w:szCs w:val="21"/>
        </w:rPr>
        <w:t>2</w:t>
      </w:r>
      <w:r>
        <w:rPr>
          <w:kern w:val="0"/>
          <w:szCs w:val="21"/>
        </w:rPr>
        <w:t>分，共</w:t>
      </w:r>
      <w:r>
        <w:rPr>
          <w:rFonts w:hint="eastAsia"/>
          <w:kern w:val="0"/>
          <w:szCs w:val="21"/>
        </w:rPr>
        <w:t>30</w:t>
      </w:r>
      <w:r>
        <w:rPr>
          <w:kern w:val="0"/>
          <w:szCs w:val="21"/>
        </w:rPr>
        <w:t>分）</w:t>
      </w:r>
    </w:p>
    <w:p w:rsidR="00817376" w:rsidRDefault="00332DE2" w:rsidP="005F4879">
      <w:pPr>
        <w:spacing w:line="400" w:lineRule="exact"/>
        <w:ind w:firstLineChars="200" w:firstLine="420"/>
        <w:rPr>
          <w:kern w:val="0"/>
          <w:szCs w:val="21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(2)</w:t>
      </w:r>
      <w:r>
        <w:rPr>
          <w:rFonts w:hint="eastAsia"/>
          <w:kern w:val="0"/>
          <w:szCs w:val="21"/>
        </w:rPr>
        <w:t>判断题</w:t>
      </w:r>
      <w:r>
        <w:rPr>
          <w:kern w:val="0"/>
          <w:szCs w:val="21"/>
        </w:rPr>
        <w:t>（每题</w:t>
      </w:r>
      <w:r>
        <w:rPr>
          <w:rFonts w:hint="eastAsia"/>
          <w:kern w:val="0"/>
          <w:szCs w:val="21"/>
        </w:rPr>
        <w:t>2</w:t>
      </w:r>
      <w:r>
        <w:rPr>
          <w:kern w:val="0"/>
          <w:szCs w:val="21"/>
        </w:rPr>
        <w:t>分，共</w:t>
      </w:r>
      <w:r>
        <w:rPr>
          <w:rFonts w:hint="eastAsia"/>
          <w:kern w:val="0"/>
          <w:szCs w:val="21"/>
        </w:rPr>
        <w:t>20</w:t>
      </w:r>
      <w:r>
        <w:rPr>
          <w:kern w:val="0"/>
          <w:szCs w:val="21"/>
        </w:rPr>
        <w:t>分）</w:t>
      </w:r>
    </w:p>
    <w:p w:rsidR="00817376" w:rsidRDefault="00332DE2" w:rsidP="005F4879">
      <w:pPr>
        <w:spacing w:line="400" w:lineRule="exact"/>
        <w:ind w:firstLineChars="200" w:firstLine="420"/>
        <w:rPr>
          <w:kern w:val="0"/>
          <w:szCs w:val="21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(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)</w:t>
      </w:r>
      <w:r>
        <w:rPr>
          <w:rFonts w:hint="eastAsia"/>
          <w:kern w:val="0"/>
          <w:szCs w:val="21"/>
        </w:rPr>
        <w:t>计算题</w:t>
      </w:r>
      <w:r>
        <w:rPr>
          <w:kern w:val="0"/>
          <w:szCs w:val="21"/>
        </w:rPr>
        <w:t>（每题</w:t>
      </w:r>
      <w:r>
        <w:rPr>
          <w:rFonts w:hint="eastAsia"/>
          <w:kern w:val="0"/>
          <w:szCs w:val="21"/>
        </w:rPr>
        <w:t>10</w:t>
      </w:r>
      <w:r>
        <w:rPr>
          <w:kern w:val="0"/>
          <w:szCs w:val="21"/>
        </w:rPr>
        <w:t>分，共</w:t>
      </w:r>
      <w:r>
        <w:rPr>
          <w:rFonts w:hint="eastAsia"/>
          <w:kern w:val="0"/>
          <w:szCs w:val="21"/>
        </w:rPr>
        <w:t>10</w:t>
      </w:r>
      <w:r>
        <w:rPr>
          <w:kern w:val="0"/>
          <w:szCs w:val="21"/>
        </w:rPr>
        <w:t>分）</w:t>
      </w:r>
    </w:p>
    <w:p w:rsidR="00817376" w:rsidRDefault="00332DE2" w:rsidP="005F4879">
      <w:pPr>
        <w:spacing w:line="400" w:lineRule="exact"/>
        <w:ind w:firstLineChars="200" w:firstLine="420"/>
        <w:rPr>
          <w:kern w:val="0"/>
          <w:szCs w:val="21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(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4</w:t>
      </w:r>
      <w:r>
        <w:rPr>
          <w:rFonts w:ascii="宋体" w:hAnsi="宋体"/>
          <w:color w:val="000000"/>
          <w:szCs w:val="21"/>
          <w:shd w:val="clear" w:color="auto" w:fill="FFFFFF"/>
        </w:rPr>
        <w:t>)</w:t>
      </w:r>
      <w:r>
        <w:rPr>
          <w:rFonts w:hint="eastAsia"/>
          <w:kern w:val="0"/>
          <w:szCs w:val="21"/>
        </w:rPr>
        <w:t>简答题</w:t>
      </w:r>
      <w:r>
        <w:rPr>
          <w:kern w:val="0"/>
          <w:szCs w:val="21"/>
        </w:rPr>
        <w:t>（每题</w:t>
      </w:r>
      <w:r>
        <w:rPr>
          <w:rFonts w:hint="eastAsia"/>
          <w:kern w:val="0"/>
          <w:szCs w:val="21"/>
        </w:rPr>
        <w:t>9</w:t>
      </w:r>
      <w:r>
        <w:rPr>
          <w:kern w:val="0"/>
          <w:szCs w:val="21"/>
        </w:rPr>
        <w:t>分，共</w:t>
      </w:r>
      <w:r>
        <w:rPr>
          <w:rFonts w:hint="eastAsia"/>
          <w:kern w:val="0"/>
          <w:szCs w:val="21"/>
        </w:rPr>
        <w:t>36</w:t>
      </w:r>
      <w:r>
        <w:rPr>
          <w:kern w:val="0"/>
          <w:szCs w:val="21"/>
        </w:rPr>
        <w:t>分）</w:t>
      </w:r>
    </w:p>
    <w:p w:rsidR="00817376" w:rsidRDefault="00332DE2" w:rsidP="005F4879">
      <w:pPr>
        <w:spacing w:line="400" w:lineRule="exact"/>
        <w:ind w:firstLineChars="200" w:firstLine="420"/>
        <w:rPr>
          <w:kern w:val="0"/>
          <w:szCs w:val="21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(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5</w:t>
      </w:r>
      <w:r>
        <w:rPr>
          <w:rFonts w:ascii="宋体" w:hAnsi="宋体"/>
          <w:color w:val="000000"/>
          <w:szCs w:val="21"/>
          <w:shd w:val="clear" w:color="auto" w:fill="FFFFFF"/>
        </w:rPr>
        <w:t>)</w:t>
      </w:r>
      <w:r>
        <w:rPr>
          <w:rFonts w:hint="eastAsia"/>
          <w:kern w:val="0"/>
          <w:szCs w:val="21"/>
        </w:rPr>
        <w:t>分析题</w:t>
      </w:r>
      <w:r>
        <w:rPr>
          <w:kern w:val="0"/>
          <w:szCs w:val="21"/>
        </w:rPr>
        <w:t>（每题</w:t>
      </w:r>
      <w:r>
        <w:rPr>
          <w:rFonts w:hint="eastAsia"/>
          <w:kern w:val="0"/>
          <w:szCs w:val="21"/>
        </w:rPr>
        <w:t>24</w:t>
      </w:r>
      <w:r>
        <w:rPr>
          <w:kern w:val="0"/>
          <w:szCs w:val="21"/>
        </w:rPr>
        <w:t>分，共</w:t>
      </w:r>
      <w:r>
        <w:rPr>
          <w:rFonts w:hint="eastAsia"/>
          <w:kern w:val="0"/>
          <w:szCs w:val="21"/>
        </w:rPr>
        <w:t>24</w:t>
      </w:r>
      <w:r>
        <w:rPr>
          <w:kern w:val="0"/>
          <w:szCs w:val="21"/>
        </w:rPr>
        <w:t>分）</w:t>
      </w:r>
      <w:bookmarkStart w:id="0" w:name="_GoBack"/>
      <w:bookmarkEnd w:id="0"/>
    </w:p>
    <w:sectPr w:rsidR="00817376" w:rsidSect="001A36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B90" w:rsidRDefault="00F95B90">
      <w:r>
        <w:separator/>
      </w:r>
    </w:p>
  </w:endnote>
  <w:endnote w:type="continuationSeparator" w:id="0">
    <w:p w:rsidR="00F95B90" w:rsidRDefault="00F95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376" w:rsidRDefault="001A369E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332DE2">
      <w:rPr>
        <w:rStyle w:val="a6"/>
      </w:rPr>
      <w:instrText xml:space="preserve">PAGE  </w:instrText>
    </w:r>
    <w:r>
      <w:fldChar w:fldCharType="end"/>
    </w:r>
  </w:p>
  <w:p w:rsidR="00817376" w:rsidRDefault="0081737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376" w:rsidRDefault="001A369E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332DE2">
      <w:rPr>
        <w:rStyle w:val="a6"/>
      </w:rPr>
      <w:instrText xml:space="preserve">PAGE  </w:instrText>
    </w:r>
    <w:r>
      <w:fldChar w:fldCharType="separate"/>
    </w:r>
    <w:r w:rsidR="00F3232E">
      <w:rPr>
        <w:rStyle w:val="a6"/>
        <w:noProof/>
      </w:rPr>
      <w:t>- 2 -</w:t>
    </w:r>
    <w:r>
      <w:fldChar w:fldCharType="end"/>
    </w:r>
  </w:p>
  <w:p w:rsidR="00817376" w:rsidRDefault="0081737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B90" w:rsidRDefault="00F95B90">
      <w:r>
        <w:separator/>
      </w:r>
    </w:p>
  </w:footnote>
  <w:footnote w:type="continuationSeparator" w:id="0">
    <w:p w:rsidR="00F95B90" w:rsidRDefault="00F95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376" w:rsidRDefault="0081737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153"/>
    <w:rsid w:val="00015FFF"/>
    <w:rsid w:val="000211A8"/>
    <w:rsid w:val="00060F26"/>
    <w:rsid w:val="000B1F6F"/>
    <w:rsid w:val="000D1353"/>
    <w:rsid w:val="00120AA3"/>
    <w:rsid w:val="001521BB"/>
    <w:rsid w:val="00184386"/>
    <w:rsid w:val="001A369E"/>
    <w:rsid w:val="001A78B3"/>
    <w:rsid w:val="001B266B"/>
    <w:rsid w:val="001D3B7A"/>
    <w:rsid w:val="001D7667"/>
    <w:rsid w:val="00206E6C"/>
    <w:rsid w:val="0022125B"/>
    <w:rsid w:val="00225C98"/>
    <w:rsid w:val="00251149"/>
    <w:rsid w:val="002567D6"/>
    <w:rsid w:val="00271EB1"/>
    <w:rsid w:val="00274ADF"/>
    <w:rsid w:val="00282B66"/>
    <w:rsid w:val="0029154D"/>
    <w:rsid w:val="00295948"/>
    <w:rsid w:val="002B5D02"/>
    <w:rsid w:val="002D1872"/>
    <w:rsid w:val="002D7526"/>
    <w:rsid w:val="002D7BC1"/>
    <w:rsid w:val="002F321D"/>
    <w:rsid w:val="003051DA"/>
    <w:rsid w:val="003151CE"/>
    <w:rsid w:val="0032480B"/>
    <w:rsid w:val="00332DE2"/>
    <w:rsid w:val="00333CE9"/>
    <w:rsid w:val="00365993"/>
    <w:rsid w:val="00377E93"/>
    <w:rsid w:val="003D33EF"/>
    <w:rsid w:val="003D5699"/>
    <w:rsid w:val="003E4C0F"/>
    <w:rsid w:val="003F695E"/>
    <w:rsid w:val="003F79FC"/>
    <w:rsid w:val="00406254"/>
    <w:rsid w:val="00416203"/>
    <w:rsid w:val="00424A1F"/>
    <w:rsid w:val="004750E9"/>
    <w:rsid w:val="00483C11"/>
    <w:rsid w:val="004A112B"/>
    <w:rsid w:val="004A15EE"/>
    <w:rsid w:val="004A24E9"/>
    <w:rsid w:val="004C2B70"/>
    <w:rsid w:val="004C32B0"/>
    <w:rsid w:val="004E2EBA"/>
    <w:rsid w:val="004E714A"/>
    <w:rsid w:val="004F3FA9"/>
    <w:rsid w:val="004F5C63"/>
    <w:rsid w:val="00515437"/>
    <w:rsid w:val="00530B03"/>
    <w:rsid w:val="00550633"/>
    <w:rsid w:val="005576F7"/>
    <w:rsid w:val="00557B9E"/>
    <w:rsid w:val="0057245D"/>
    <w:rsid w:val="0058269B"/>
    <w:rsid w:val="005B1EFC"/>
    <w:rsid w:val="005D1BB7"/>
    <w:rsid w:val="005F4879"/>
    <w:rsid w:val="006171E3"/>
    <w:rsid w:val="00620D75"/>
    <w:rsid w:val="00621A2C"/>
    <w:rsid w:val="00623C55"/>
    <w:rsid w:val="006428A6"/>
    <w:rsid w:val="006436FB"/>
    <w:rsid w:val="00651749"/>
    <w:rsid w:val="0065447B"/>
    <w:rsid w:val="0067360B"/>
    <w:rsid w:val="006A28F9"/>
    <w:rsid w:val="006B0B95"/>
    <w:rsid w:val="006B3324"/>
    <w:rsid w:val="006B4ECE"/>
    <w:rsid w:val="006B6DB4"/>
    <w:rsid w:val="006C722E"/>
    <w:rsid w:val="006D42E6"/>
    <w:rsid w:val="00700951"/>
    <w:rsid w:val="00721C39"/>
    <w:rsid w:val="00726111"/>
    <w:rsid w:val="007304BC"/>
    <w:rsid w:val="007359D7"/>
    <w:rsid w:val="00735CE7"/>
    <w:rsid w:val="0074001B"/>
    <w:rsid w:val="007500B5"/>
    <w:rsid w:val="00757D97"/>
    <w:rsid w:val="00796364"/>
    <w:rsid w:val="007A3F44"/>
    <w:rsid w:val="007C067C"/>
    <w:rsid w:val="007C6CD5"/>
    <w:rsid w:val="007D3412"/>
    <w:rsid w:val="00800B99"/>
    <w:rsid w:val="00817376"/>
    <w:rsid w:val="00861E92"/>
    <w:rsid w:val="00870ECC"/>
    <w:rsid w:val="008D4F3D"/>
    <w:rsid w:val="008E403C"/>
    <w:rsid w:val="008F0A26"/>
    <w:rsid w:val="008F3F83"/>
    <w:rsid w:val="00923428"/>
    <w:rsid w:val="00934357"/>
    <w:rsid w:val="00937B72"/>
    <w:rsid w:val="00944392"/>
    <w:rsid w:val="0096253A"/>
    <w:rsid w:val="00983235"/>
    <w:rsid w:val="009D046F"/>
    <w:rsid w:val="00A378B0"/>
    <w:rsid w:val="00A42E91"/>
    <w:rsid w:val="00A6667F"/>
    <w:rsid w:val="00A96D2D"/>
    <w:rsid w:val="00AA0747"/>
    <w:rsid w:val="00AA12C5"/>
    <w:rsid w:val="00AC67B6"/>
    <w:rsid w:val="00AF4510"/>
    <w:rsid w:val="00B0647F"/>
    <w:rsid w:val="00B1145E"/>
    <w:rsid w:val="00B232CC"/>
    <w:rsid w:val="00B410D3"/>
    <w:rsid w:val="00B41A9F"/>
    <w:rsid w:val="00B662CC"/>
    <w:rsid w:val="00B94AF2"/>
    <w:rsid w:val="00BA3AA3"/>
    <w:rsid w:val="00BC0E44"/>
    <w:rsid w:val="00C24308"/>
    <w:rsid w:val="00C4038F"/>
    <w:rsid w:val="00C460F9"/>
    <w:rsid w:val="00C51A93"/>
    <w:rsid w:val="00C75BAC"/>
    <w:rsid w:val="00CC3B73"/>
    <w:rsid w:val="00D01E2F"/>
    <w:rsid w:val="00D05BF5"/>
    <w:rsid w:val="00D131D8"/>
    <w:rsid w:val="00D33024"/>
    <w:rsid w:val="00D55E09"/>
    <w:rsid w:val="00D569C9"/>
    <w:rsid w:val="00D728AE"/>
    <w:rsid w:val="00D853CB"/>
    <w:rsid w:val="00D861F1"/>
    <w:rsid w:val="00D90949"/>
    <w:rsid w:val="00D928C0"/>
    <w:rsid w:val="00D9407A"/>
    <w:rsid w:val="00D964B2"/>
    <w:rsid w:val="00DB564C"/>
    <w:rsid w:val="00DD3EF4"/>
    <w:rsid w:val="00E14BFE"/>
    <w:rsid w:val="00E15153"/>
    <w:rsid w:val="00E4109D"/>
    <w:rsid w:val="00E5188C"/>
    <w:rsid w:val="00E61A99"/>
    <w:rsid w:val="00EB62FB"/>
    <w:rsid w:val="00EE00BE"/>
    <w:rsid w:val="00EF1E71"/>
    <w:rsid w:val="00EF1F31"/>
    <w:rsid w:val="00EF2776"/>
    <w:rsid w:val="00F21D45"/>
    <w:rsid w:val="00F3232E"/>
    <w:rsid w:val="00F3315E"/>
    <w:rsid w:val="00F400D7"/>
    <w:rsid w:val="00F470F4"/>
    <w:rsid w:val="00F54F9B"/>
    <w:rsid w:val="00F75EDB"/>
    <w:rsid w:val="00F9161F"/>
    <w:rsid w:val="00F92696"/>
    <w:rsid w:val="00F95B90"/>
    <w:rsid w:val="00FB1D39"/>
    <w:rsid w:val="00FB1D6A"/>
    <w:rsid w:val="00FE263F"/>
    <w:rsid w:val="00FE7F5D"/>
    <w:rsid w:val="00FF149F"/>
    <w:rsid w:val="00FF57D3"/>
    <w:rsid w:val="00FF7394"/>
    <w:rsid w:val="01B566CA"/>
    <w:rsid w:val="09E04B4D"/>
    <w:rsid w:val="0AF74AE3"/>
    <w:rsid w:val="0E7439A6"/>
    <w:rsid w:val="18E91BF4"/>
    <w:rsid w:val="255C2760"/>
    <w:rsid w:val="27CE0399"/>
    <w:rsid w:val="28D207A6"/>
    <w:rsid w:val="2BAB2F2A"/>
    <w:rsid w:val="2C905A08"/>
    <w:rsid w:val="2D743FB9"/>
    <w:rsid w:val="2FF12EA6"/>
    <w:rsid w:val="316F71FE"/>
    <w:rsid w:val="3D9440C2"/>
    <w:rsid w:val="404A47B5"/>
    <w:rsid w:val="416F4F3D"/>
    <w:rsid w:val="4174455F"/>
    <w:rsid w:val="425B145E"/>
    <w:rsid w:val="427F5F00"/>
    <w:rsid w:val="42AD6DF3"/>
    <w:rsid w:val="43002A7C"/>
    <w:rsid w:val="488214F8"/>
    <w:rsid w:val="4AEA32CA"/>
    <w:rsid w:val="4B484B64"/>
    <w:rsid w:val="4F332ECC"/>
    <w:rsid w:val="539B3CC9"/>
    <w:rsid w:val="55536F87"/>
    <w:rsid w:val="56D616B2"/>
    <w:rsid w:val="585664DA"/>
    <w:rsid w:val="5E34642E"/>
    <w:rsid w:val="614E674B"/>
    <w:rsid w:val="628D222E"/>
    <w:rsid w:val="63ED7C73"/>
    <w:rsid w:val="671F7C85"/>
    <w:rsid w:val="6BC63F74"/>
    <w:rsid w:val="6C730051"/>
    <w:rsid w:val="6DF5280B"/>
    <w:rsid w:val="6E7B67D7"/>
    <w:rsid w:val="6EB54B41"/>
    <w:rsid w:val="726A3C6C"/>
    <w:rsid w:val="733040D3"/>
    <w:rsid w:val="73477694"/>
    <w:rsid w:val="75667217"/>
    <w:rsid w:val="77370B16"/>
    <w:rsid w:val="7AC7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6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3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1A3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A369E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qFormat/>
    <w:rsid w:val="001A3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</Words>
  <Characters>944</Characters>
  <Application>Microsoft Office Word</Application>
  <DocSecurity>0</DocSecurity>
  <Lines>7</Lines>
  <Paragraphs>2</Paragraphs>
  <ScaleCrop>false</ScaleCrop>
  <Company>china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9</cp:revision>
  <cp:lastPrinted>2016-06-01T07:57:00Z</cp:lastPrinted>
  <dcterms:created xsi:type="dcterms:W3CDTF">2018-05-03T11:14:00Z</dcterms:created>
  <dcterms:modified xsi:type="dcterms:W3CDTF">2020-06-19T07:14:00Z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